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rPr>
          <w:rFonts w:hint="eastAsia" w:ascii="黑体" w:eastAsia="黑体"/>
          <w:sz w:val="32"/>
          <w:szCs w:val="32"/>
        </w:rPr>
      </w:pPr>
      <w:bookmarkStart w:id="6" w:name="_GoBack"/>
      <w:bookmarkEnd w:id="6"/>
    </w:p>
    <w:p>
      <w:pPr>
        <w:pStyle w:val="2"/>
        <w:spacing w:line="540" w:lineRule="exact"/>
        <w:rPr>
          <w:rFonts w:hint="eastAsia" w:ascii="黑体" w:eastAsia="黑体"/>
          <w:sz w:val="32"/>
          <w:szCs w:val="32"/>
          <w:shd w:val="clear" w:color="auto" w:fill="FFFFFF"/>
        </w:rPr>
      </w:pPr>
    </w:p>
    <w:p>
      <w:pPr>
        <w:pStyle w:val="2"/>
        <w:spacing w:line="540" w:lineRule="exact"/>
        <w:rPr>
          <w:rFonts w:hint="eastAsia"/>
          <w:sz w:val="18"/>
          <w:szCs w:val="18"/>
        </w:rPr>
      </w:pPr>
    </w:p>
    <w:p>
      <w:pPr>
        <w:pStyle w:val="2"/>
        <w:jc w:val="center"/>
        <w:rPr>
          <w:rFonts w:hint="eastAsia" w:ascii="仿宋_GB2312" w:hAnsi="宋体" w:eastAsia="仿宋_GB2312"/>
          <w:color w:val="FF0000"/>
          <w:w w:val="9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FF0000"/>
          <w:w w:val="66"/>
          <w:kern w:val="0"/>
          <w:sz w:val="84"/>
          <w:szCs w:val="84"/>
        </w:rPr>
        <w:t>中共西北农林科技大学委员会文</w:t>
      </w:r>
      <w:r>
        <w:rPr>
          <w:rFonts w:hint="eastAsia" w:ascii="方正小标宋简体" w:hAnsi="宋体" w:eastAsia="方正小标宋简体"/>
          <w:color w:val="FF0000"/>
          <w:spacing w:val="25"/>
          <w:w w:val="66"/>
          <w:kern w:val="0"/>
          <w:sz w:val="84"/>
          <w:szCs w:val="84"/>
        </w:rPr>
        <w:t>件</w:t>
      </w:r>
    </w:p>
    <w:p>
      <w:pPr>
        <w:pStyle w:val="2"/>
        <w:jc w:val="center"/>
        <w:rPr>
          <w:rFonts w:hint="eastAsia" w:ascii="仿宋_GB2312" w:hAnsi="宋体" w:eastAsia="仿宋_GB2312"/>
          <w:bCs/>
          <w:color w:val="FF0000"/>
          <w:w w:val="74"/>
          <w:kern w:val="0"/>
          <w:sz w:val="32"/>
          <w:szCs w:val="32"/>
        </w:rPr>
      </w:pPr>
    </w:p>
    <w:p>
      <w:pPr>
        <w:spacing w:line="578" w:lineRule="exact"/>
        <w:ind w:firstLine="3160" w:firstLineChars="1000"/>
        <w:rPr>
          <w:rFonts w:hint="eastAsia" w:ascii="仿宋" w:hAnsi="仿宋" w:eastAsia="仿宋"/>
          <w:szCs w:val="32"/>
        </w:rPr>
      </w:pPr>
      <w:bookmarkStart w:id="0" w:name="文种"/>
      <w:r>
        <w:rPr>
          <w:rFonts w:hint="eastAsia" w:ascii="仿宋" w:hAnsi="仿宋" w:eastAsia="仿宋"/>
          <w:szCs w:val="32"/>
        </w:rPr>
        <w:t>校党发</w:t>
      </w:r>
      <w:bookmarkEnd w:id="0"/>
      <w:r>
        <w:rPr>
          <w:rFonts w:hint="eastAsia" w:ascii="仿宋" w:hAnsi="仿宋" w:eastAsia="仿宋"/>
          <w:szCs w:val="32"/>
        </w:rPr>
        <w:t>〔</w:t>
      </w:r>
      <w:bookmarkStart w:id="1" w:name="年份"/>
      <w:r>
        <w:rPr>
          <w:rFonts w:ascii="仿宋" w:hAnsi="仿宋" w:eastAsia="仿宋"/>
          <w:szCs w:val="32"/>
        </w:rPr>
        <w:t>2021</w:t>
      </w:r>
      <w:bookmarkEnd w:id="1"/>
      <w:r>
        <w:rPr>
          <w:rFonts w:hint="eastAsia" w:ascii="仿宋" w:hAnsi="仿宋" w:eastAsia="仿宋"/>
          <w:szCs w:val="32"/>
        </w:rPr>
        <w:t>〕</w:t>
      </w:r>
      <w:bookmarkStart w:id="2" w:name="字号"/>
      <w:r>
        <w:rPr>
          <w:rFonts w:ascii="仿宋" w:hAnsi="仿宋" w:eastAsia="仿宋"/>
          <w:szCs w:val="32"/>
        </w:rPr>
        <w:t>115</w:t>
      </w:r>
      <w:bookmarkEnd w:id="2"/>
      <w:r>
        <w:rPr>
          <w:rFonts w:hint="eastAsia" w:ascii="仿宋" w:hAnsi="仿宋" w:eastAsia="仿宋"/>
          <w:szCs w:val="32"/>
        </w:rPr>
        <w:t xml:space="preserve">号              </w:t>
      </w:r>
    </w:p>
    <w:tbl>
      <w:tblPr>
        <w:tblStyle w:val="6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0" w:hRule="exact"/>
        </w:trPr>
        <w:tc>
          <w:tcPr>
            <w:tcW w:w="8847" w:type="dxa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pacing w:line="460" w:lineRule="exact"/>
        <w:jc w:val="left"/>
        <w:rPr>
          <w:rFonts w:eastAsia="楷体_GB2312"/>
          <w:szCs w:val="32"/>
        </w:rPr>
      </w:pPr>
    </w:p>
    <w:p>
      <w:pPr>
        <w:spacing w:line="460" w:lineRule="exact"/>
        <w:jc w:val="left"/>
        <w:rPr>
          <w:rFonts w:eastAsia="楷体_GB231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pacing w:val="-24"/>
          <w:sz w:val="44"/>
          <w:szCs w:val="44"/>
        </w:rPr>
      </w:pPr>
      <w:bookmarkStart w:id="3" w:name="标题"/>
      <w:r>
        <w:rPr>
          <w:rFonts w:hint="eastAsia" w:ascii="方正小标宋简体" w:eastAsia="方正小标宋简体"/>
          <w:sz w:val="44"/>
          <w:szCs w:val="44"/>
        </w:rPr>
        <w:t>关于印发《西北农林科技大学班主任工作条例》的通知</w:t>
      </w:r>
      <w:bookmarkEnd w:id="3"/>
    </w:p>
    <w:p>
      <w:pPr>
        <w:spacing w:line="500" w:lineRule="exact"/>
        <w:jc w:val="center"/>
        <w:rPr>
          <w:rFonts w:hint="eastAsia" w:ascii="楷体_GB2312" w:eastAsia="楷体_GB2312"/>
          <w:b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Cs w:val="32"/>
        </w:rPr>
      </w:pPr>
      <w:bookmarkStart w:id="4" w:name="Content"/>
      <w:bookmarkEnd w:id="4"/>
      <w:r>
        <w:rPr>
          <w:rFonts w:hint="eastAsia" w:ascii="仿宋" w:hAnsi="仿宋" w:eastAsia="仿宋" w:cs="仿宋_GB2312"/>
          <w:szCs w:val="32"/>
          <w:lang w:bidi="ar"/>
        </w:rPr>
        <w:t>各单位：</w:t>
      </w:r>
    </w:p>
    <w:p>
      <w:pPr>
        <w:spacing w:line="560" w:lineRule="exact"/>
        <w:ind w:firstLine="632" w:firstLineChars="200"/>
        <w:rPr>
          <w:rFonts w:hint="eastAsia" w:ascii="仿宋" w:hAnsi="仿宋" w:eastAsia="仿宋" w:cs="仿宋_GB2312"/>
          <w:szCs w:val="32"/>
          <w:lang w:bidi="ar"/>
        </w:rPr>
      </w:pPr>
      <w:r>
        <w:rPr>
          <w:rFonts w:hint="eastAsia" w:ascii="仿宋" w:hAnsi="仿宋" w:eastAsia="仿宋" w:cs="仿宋_GB2312"/>
          <w:szCs w:val="32"/>
          <w:lang w:bidi="ar"/>
        </w:rPr>
        <w:t>《西北农林科技大学班主任工作条例》经2021年10月8日学校党委常委会审议通过，现予以印发，请遵照执行。</w:t>
      </w:r>
    </w:p>
    <w:p>
      <w:pPr>
        <w:spacing w:line="600" w:lineRule="exact"/>
        <w:rPr>
          <w:rFonts w:hint="eastAsia" w:ascii="仿宋" w:hAnsi="仿宋" w:eastAsia="仿宋"/>
          <w:sz w:val="24"/>
        </w:rPr>
      </w:pPr>
    </w:p>
    <w:p>
      <w:pPr>
        <w:spacing w:line="600" w:lineRule="exact"/>
        <w:ind w:right="632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   中共西北农林科技大学委员会</w:t>
      </w:r>
    </w:p>
    <w:p>
      <w:pPr>
        <w:spacing w:line="60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        2021年10月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</w:rPr>
        <w:t>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="28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西北农林科技大学班主任工作条例</w:t>
      </w:r>
    </w:p>
    <w:p>
      <w:pPr>
        <w:spacing w:before="280" w:beforeLines="50" w:after="280" w:afterLines="50"/>
        <w:jc w:val="center"/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第一章  总则</w:t>
      </w:r>
    </w:p>
    <w:p>
      <w:pPr>
        <w:adjustRightInd w:val="0"/>
        <w:snapToGrid w:val="0"/>
        <w:spacing w:line="600" w:lineRule="exact"/>
        <w:ind w:firstLine="632" w:firstLineChars="200"/>
        <w:jc w:val="left"/>
        <w:rPr>
          <w:rFonts w:hint="eastAsia" w:ascii="仿宋" w:hAnsi="仿宋" w:eastAsia="仿宋" w:cs="仿宋"/>
          <w:szCs w:val="40"/>
        </w:rPr>
      </w:pPr>
      <w:r>
        <w:rPr>
          <w:rFonts w:hint="eastAsia" w:ascii="仿宋" w:hAnsi="仿宋" w:eastAsia="仿宋" w:cs="仿宋"/>
          <w:b/>
          <w:bCs/>
          <w:szCs w:val="40"/>
        </w:rPr>
        <w:t>第一条</w:t>
      </w:r>
      <w:r>
        <w:rPr>
          <w:rFonts w:hint="eastAsia" w:ascii="仿宋" w:hAnsi="仿宋" w:eastAsia="仿宋" w:cs="仿宋"/>
          <w:szCs w:val="40"/>
        </w:rPr>
        <w:t xml:space="preserve">  为</w:t>
      </w:r>
      <w:r>
        <w:rPr>
          <w:rFonts w:hint="eastAsia" w:ascii="仿宋" w:hAnsi="仿宋" w:eastAsia="仿宋" w:cs="仿宋"/>
          <w:szCs w:val="32"/>
        </w:rPr>
        <w:t>全面落实全国高校思想政治工作会议、全国教育大会精神，进一步加强和改进班主任工作，根据中共中央、国务院《关于加强和改进新</w:t>
      </w:r>
      <w:r>
        <w:rPr>
          <w:rFonts w:hint="eastAsia" w:ascii="仿宋" w:hAnsi="仿宋" w:eastAsia="仿宋" w:cs="仿宋"/>
          <w:szCs w:val="40"/>
        </w:rPr>
        <w:t>形势下高校思想政治工作的意见》（中发〔2016〕31号）《教育部等八部门关于加快构建高校思想政治工作体系的意见》（教思政〔2020〕1号）等文件要求，结合我校实际情况，制定本条例。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第二条</w:t>
      </w:r>
      <w:r>
        <w:rPr>
          <w:rFonts w:hint="eastAsia" w:ascii="仿宋" w:hAnsi="仿宋" w:eastAsia="仿宋" w:cs="仿宋"/>
          <w:szCs w:val="32"/>
        </w:rPr>
        <w:t xml:space="preserve">  班主任作为学校思想政治工作队伍的重要组成部分，是对学生在德、智、体、美、</w:t>
      </w:r>
      <w:r>
        <w:rPr>
          <w:rFonts w:ascii="仿宋" w:hAnsi="仿宋" w:eastAsia="仿宋" w:cs="仿宋"/>
          <w:szCs w:val="32"/>
        </w:rPr>
        <w:t>劳</w:t>
      </w:r>
      <w:r>
        <w:rPr>
          <w:rFonts w:hint="eastAsia" w:ascii="仿宋" w:hAnsi="仿宋" w:eastAsia="仿宋" w:cs="仿宋"/>
          <w:szCs w:val="32"/>
        </w:rPr>
        <w:t>等方面加强日常教育管理并指导其全面、健康成长的兼职学生思想政治工作人员。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第三条</w:t>
      </w:r>
      <w:r>
        <w:rPr>
          <w:rFonts w:hint="eastAsia" w:ascii="仿宋" w:hAnsi="仿宋" w:eastAsia="仿宋" w:cs="仿宋"/>
          <w:szCs w:val="32"/>
        </w:rPr>
        <w:t xml:space="preserve">  班主任工作归党委学工部指导</w:t>
      </w:r>
      <w:r>
        <w:rPr>
          <w:rFonts w:ascii="仿宋" w:hAnsi="仿宋" w:eastAsia="仿宋" w:cs="仿宋"/>
          <w:szCs w:val="32"/>
        </w:rPr>
        <w:t>和统筹</w:t>
      </w:r>
      <w:r>
        <w:rPr>
          <w:rFonts w:hint="eastAsia" w:ascii="仿宋" w:hAnsi="仿宋" w:eastAsia="仿宋" w:cs="仿宋"/>
          <w:szCs w:val="32"/>
        </w:rPr>
        <w:t>，学院（所）负责班主任的选拔、培训、管理和考核等具体工作。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 xml:space="preserve">第四条  </w:t>
      </w:r>
      <w:r>
        <w:rPr>
          <w:rFonts w:hint="eastAsia" w:ascii="仿宋" w:hAnsi="仿宋" w:eastAsia="仿宋" w:cs="仿宋"/>
          <w:bCs/>
          <w:color w:val="000000"/>
          <w:kern w:val="0"/>
          <w:szCs w:val="32"/>
        </w:rPr>
        <w:t>学校将科教人员和管理干部</w:t>
      </w:r>
      <w:r>
        <w:rPr>
          <w:rFonts w:hint="eastAsia" w:ascii="仿宋" w:hAnsi="仿宋" w:eastAsia="仿宋" w:cs="仿宋"/>
          <w:szCs w:val="32"/>
        </w:rPr>
        <w:t>担任班主任</w:t>
      </w:r>
      <w:r>
        <w:rPr>
          <w:rFonts w:hint="eastAsia" w:ascii="仿宋" w:hAnsi="仿宋" w:eastAsia="仿宋" w:cs="仿宋"/>
          <w:bCs/>
          <w:color w:val="000000"/>
          <w:kern w:val="0"/>
          <w:szCs w:val="32"/>
        </w:rPr>
        <w:t>的经历和实绩作为职称（职级）晋升和干部任用的条件之一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第五条</w:t>
      </w:r>
      <w:r>
        <w:rPr>
          <w:rFonts w:hint="eastAsia" w:ascii="仿宋" w:hAnsi="仿宋" w:eastAsia="仿宋" w:cs="仿宋"/>
          <w:szCs w:val="32"/>
        </w:rPr>
        <w:t xml:space="preserve">  班主任考核结果纳入学院（所）学生思想政治教育工作年度考核。</w:t>
      </w:r>
    </w:p>
    <w:p>
      <w:pPr>
        <w:spacing w:before="280" w:beforeLines="50" w:after="280" w:afterLines="50"/>
        <w:jc w:val="center"/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第二章  任职条件与岗位职责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第六条</w:t>
      </w:r>
      <w:r>
        <w:rPr>
          <w:rFonts w:hint="eastAsia" w:ascii="仿宋" w:hAnsi="仿宋" w:eastAsia="仿宋" w:cs="仿宋"/>
          <w:szCs w:val="32"/>
        </w:rPr>
        <w:t xml:space="preserve">  班主任应满足下列任职条件：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（一）具有较高的政治素质和坚定的理想信念，全面贯彻党的教育方针。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（二）热爱大学思想政治教育工作，甘于奉献，潜心育人，具有强烈的事业心和责任感。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（三）具备开展日常思想政治教育工作的能力，身心健康，能胜任班主任岗位职责。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第七条</w:t>
      </w:r>
      <w:r>
        <w:rPr>
          <w:rFonts w:hint="eastAsia" w:ascii="仿宋" w:hAnsi="仿宋" w:eastAsia="仿宋" w:cs="仿宋"/>
          <w:szCs w:val="32"/>
        </w:rPr>
        <w:t xml:space="preserve">  班主任应全面履行以下岗位职责：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开展理想信念教育。组织、指导学生政治理论学习和集体活动，在学生中推进习近平新时代中国特色社会主义思想入脑入心，把培育和践行社会主义核心价值观融入学生日常教育全过程。引导学生知晓学校办学理念、恪守“诚朴勇毅”校训、弘扬“西农精神”、强化“三农”情怀，担好强农兴农使命。每学期召开理想信念主题班会或组织相关主题教育活动不少于1次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把握学生思想动态。开展好学生思想工作“面对面”谈心谈话工作，经常性地深入班级、宿舍和课堂，了解学生思想动态，有针对性地帮助学生处理好思想认识、价值取向、学习生活、择业交友等方面的具体问题。大一学年第一学期“面对面”谈心谈话不少于班级人数的2/3，全学年应与每位学生“面对面”谈心谈话；其他学年第一学期“面对面”谈心谈话不少于班级人数的1/3，全学年“面对面”谈心谈话不少于班级人数的2/3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加强学生学业与就业指导。熟悉学生所学专业的基本情况，指导班级学生做好学业生涯规划和分学年学业发展计划，协助做好入学教育、专业思想教育、求职择业、毕业教育等方面的具体工作。每学期开展学业或就业指导主题班会、相关活动不少于2次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四）开展班风学风建设。指导班级开展优良学风示范班、学风建设成效班创建工作，指导学生开展科技创新、社会实践等活动，引导学生明确学习目标，养成良好学习习惯，掌握正确学习方法。每学期深入学生课堂听课看课不少于4次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五）学生日常事务管理。协助做好学生安全教育管理、党团和班级建设、网络思政教育、心理健康教育、学生资助、评奖评优等工作，重点做好学业困难、生活困难、就业困难、心理困扰、校外住宿、延长学制、网络成瘾等群体学生的关爱和帮扶。每学期走访学生宿舍不少于2次，任期内带队开展社会实践或学生家访活动不少于1次。按时参加学院（所）每月组织的班主任例会。</w:t>
      </w:r>
    </w:p>
    <w:p>
      <w:pPr>
        <w:spacing w:before="280" w:beforeLines="50" w:after="280" w:afterLines="50"/>
        <w:jc w:val="center"/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第三章  选聘与培训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第八条</w:t>
      </w:r>
      <w:r>
        <w:rPr>
          <w:rFonts w:hint="eastAsia" w:ascii="仿宋" w:hAnsi="仿宋" w:eastAsia="仿宋" w:cs="仿宋"/>
          <w:szCs w:val="32"/>
        </w:rPr>
        <w:t xml:space="preserve">  班主任由科教人员和部分管理干部担任，鼓励知名专家、学者、教授担任班主任。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第九条</w:t>
      </w:r>
      <w:r>
        <w:rPr>
          <w:rFonts w:hint="eastAsia" w:ascii="仿宋" w:hAnsi="仿宋" w:eastAsia="仿宋" w:cs="仿宋"/>
          <w:szCs w:val="32"/>
        </w:rPr>
        <w:t xml:space="preserve">  班主任选聘和</w:t>
      </w:r>
      <w:r>
        <w:rPr>
          <w:rFonts w:ascii="仿宋" w:hAnsi="仿宋" w:eastAsia="仿宋" w:cs="仿宋"/>
          <w:szCs w:val="32"/>
        </w:rPr>
        <w:t>调整</w:t>
      </w:r>
      <w:r>
        <w:rPr>
          <w:rFonts w:hint="eastAsia" w:ascii="仿宋" w:hAnsi="仿宋" w:eastAsia="仿宋" w:cs="仿宋"/>
          <w:szCs w:val="32"/>
        </w:rPr>
        <w:t>由各学院（所）负责组织实施，结果报党委学工部备案，学校发文聘任。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第十条</w:t>
      </w:r>
      <w:r>
        <w:rPr>
          <w:rFonts w:hint="eastAsia" w:ascii="仿宋" w:hAnsi="仿宋" w:eastAsia="仿宋" w:cs="仿宋"/>
          <w:szCs w:val="32"/>
        </w:rPr>
        <w:t xml:space="preserve">  每个自然班配备一名班主任，班主任聘期与所带专业班级的学制年限相同，每名教职工只能担任一个自然班的班主任。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 xml:space="preserve">第十一条 </w:t>
      </w:r>
      <w:r>
        <w:rPr>
          <w:rFonts w:hint="eastAsia" w:ascii="仿宋" w:hAnsi="仿宋" w:eastAsia="仿宋" w:cs="仿宋"/>
          <w:szCs w:val="32"/>
        </w:rPr>
        <w:t xml:space="preserve"> 班主任原则上应任满一个聘期，因外出培训、进修、休假等离岗3个月以上或其他特殊原因不能继续履行职责的，须调整班主任。各学院（所）党委（党总支）提出意见商党委</w:t>
      </w:r>
      <w:r>
        <w:rPr>
          <w:rFonts w:ascii="仿宋" w:hAnsi="仿宋" w:eastAsia="仿宋" w:cs="仿宋"/>
          <w:szCs w:val="32"/>
        </w:rPr>
        <w:t>学工部同意后方可</w:t>
      </w:r>
      <w:r>
        <w:rPr>
          <w:rFonts w:hint="eastAsia" w:ascii="仿宋" w:hAnsi="仿宋" w:eastAsia="仿宋" w:cs="仿宋"/>
          <w:szCs w:val="32"/>
        </w:rPr>
        <w:t>调整，无正当理由</w:t>
      </w:r>
      <w:r>
        <w:rPr>
          <w:rFonts w:ascii="仿宋" w:hAnsi="仿宋" w:eastAsia="仿宋" w:cs="仿宋"/>
          <w:szCs w:val="32"/>
        </w:rPr>
        <w:t>不得</w:t>
      </w:r>
      <w:r>
        <w:rPr>
          <w:rFonts w:hint="eastAsia" w:ascii="仿宋" w:hAnsi="仿宋" w:eastAsia="仿宋" w:cs="仿宋"/>
          <w:szCs w:val="32"/>
        </w:rPr>
        <w:t>调整。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40"/>
        </w:rPr>
        <w:t>第十二条</w:t>
      </w:r>
      <w:r>
        <w:rPr>
          <w:rFonts w:hint="eastAsia" w:ascii="仿宋" w:hAnsi="仿宋" w:eastAsia="仿宋" w:cs="仿宋"/>
          <w:szCs w:val="32"/>
        </w:rPr>
        <w:t xml:space="preserve">  党委学工部每年组织对新聘班主任进行不少于6学时的工作培训，各学院（所）每年可结合自身实际分批次对班主任开展不少于4学时的工作培训和业务指导。</w:t>
      </w:r>
    </w:p>
    <w:p>
      <w:pPr>
        <w:spacing w:before="280" w:beforeLines="50" w:after="280" w:afterLines="50"/>
        <w:jc w:val="center"/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第四章  管理与考核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第十三条</w:t>
      </w:r>
      <w:r>
        <w:rPr>
          <w:rFonts w:hint="eastAsia" w:ascii="仿宋" w:hAnsi="仿宋" w:eastAsia="仿宋" w:cs="仿宋"/>
          <w:szCs w:val="32"/>
        </w:rPr>
        <w:t xml:space="preserve">  班主任工作每学期考核一次，由党委学工部统筹安排，学院（所）负责制定考核细则并组织实施。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第十四条</w:t>
      </w:r>
      <w:r>
        <w:rPr>
          <w:rFonts w:hint="eastAsia" w:ascii="仿宋" w:hAnsi="仿宋" w:eastAsia="仿宋" w:cs="仿宋"/>
          <w:szCs w:val="32"/>
        </w:rPr>
        <w:t xml:space="preserve">  班主任工作考核坚持组织评价与学生评价相结合，学院（所）成立由党政领导、辅导员、学生代表等组成的班主任考核评议小组，综合考核班主任工作职责落实、学生网评和述职总结等情况，权重依次为30分、55分、15分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（一）工作职责落实情况考核。学院（所）班主任考核评议小组按照本单位班主任工作考核细则，对班主任工作开展情况进行考核，党委学工部通过随机走访、抽检等方式进行核实。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（二）学生网评考核。党委学工部组织全体学生采用网络问卷评议方式进行。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（三）述职总结考核。学院（所）班主任考核评议小组对班主任的述职总结情况进行考核。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第十五条</w:t>
      </w:r>
      <w:r>
        <w:rPr>
          <w:rFonts w:hint="eastAsia" w:ascii="仿宋" w:hAnsi="仿宋" w:eastAsia="仿宋" w:cs="仿宋"/>
          <w:szCs w:val="32"/>
        </w:rPr>
        <w:t xml:space="preserve">  班主任考核结果分为优秀、称职、不称职三个等级，其中优秀比例不超过参评班主任总数的20%。考核结果经公示无异议后，报党委学工部备案。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第十六条</w:t>
      </w:r>
      <w:r>
        <w:rPr>
          <w:rFonts w:hint="eastAsia" w:ascii="仿宋" w:hAnsi="仿宋" w:eastAsia="仿宋" w:cs="仿宋"/>
          <w:szCs w:val="32"/>
        </w:rPr>
        <w:t xml:space="preserve">  班主任聘期内有下列情形之一的，该学期考核结果不能评定为优秀：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（一）每学期召开理想信念主题班会或组织相关主题教育活动少于1次的；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</w:t>
      </w:r>
      <w:r>
        <w:rPr>
          <w:rFonts w:ascii="仿宋" w:hAnsi="仿宋" w:eastAsia="仿宋" w:cs="仿宋"/>
          <w:szCs w:val="32"/>
        </w:rPr>
        <w:t>）</w:t>
      </w:r>
      <w:r>
        <w:rPr>
          <w:rFonts w:hint="eastAsia" w:ascii="仿宋" w:hAnsi="仿宋" w:eastAsia="仿宋" w:cs="仿宋"/>
          <w:szCs w:val="32"/>
        </w:rPr>
        <w:t>大一学年第一学期“面对面”谈心谈话少于班级人数的2/3，全学年未与每位学生“面对面”谈心谈话；其他学年第一学期“面对面”谈心谈话少于班级人数的1/3，全学年“面对面”谈心谈话少于班级人数的2/3;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（三）每学期开展学业或就业指导主题班会、相关活动少于2次；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（四）每学期深入学生课堂听课看课少于4次；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（五）每学期走访学生宿舍少于2次，在任期内未带队开展社会实践或学生家访活动，未按时参加学院（所）每月组织的班主任工作例会；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（六）班级学生在网络平台传播虚假、有害、不实信息被学校处分，班主任未及时介入并进行思想教育的；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（七）班级同一学生因违反考场规则、考试作弊、旷课、学术不端等原因被处分2次及以上的；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（八）一学期内2次不参加学校、学院（所）组织的班主任会、培训、述职等工作的，或请假超过3次的；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（九）学生网评成绩低于网评总分80</w:t>
      </w:r>
      <w:r>
        <w:rPr>
          <w:rFonts w:ascii="仿宋" w:hAnsi="仿宋" w:eastAsia="仿宋" w:cs="仿宋"/>
          <w:szCs w:val="32"/>
        </w:rPr>
        <w:t>%</w:t>
      </w:r>
      <w:r>
        <w:rPr>
          <w:rFonts w:hint="eastAsia" w:ascii="仿宋" w:hAnsi="仿宋" w:eastAsia="仿宋" w:cs="仿宋"/>
          <w:szCs w:val="32"/>
        </w:rPr>
        <w:t>的；</w:t>
      </w:r>
    </w:p>
    <w:p>
      <w:pPr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（十）经学校学生思想政治教育工作组办公室认定的其他失职行为。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第十七条</w:t>
      </w:r>
      <w:r>
        <w:rPr>
          <w:rFonts w:hint="eastAsia" w:ascii="仿宋" w:hAnsi="仿宋" w:eastAsia="仿宋" w:cs="仿宋"/>
          <w:szCs w:val="32"/>
        </w:rPr>
        <w:t xml:space="preserve">  班主任有下列情形之一的，该学期考核结果直接定为</w:t>
      </w:r>
      <w:r>
        <w:rPr>
          <w:rFonts w:ascii="仿宋" w:hAnsi="仿宋" w:eastAsia="仿宋" w:cs="仿宋"/>
          <w:szCs w:val="32"/>
        </w:rPr>
        <w:t>不</w:t>
      </w:r>
      <w:r>
        <w:rPr>
          <w:rFonts w:hint="eastAsia" w:ascii="仿宋" w:hAnsi="仿宋" w:eastAsia="仿宋" w:cs="仿宋"/>
          <w:szCs w:val="32"/>
        </w:rPr>
        <w:t>称职</w:t>
      </w:r>
      <w:r>
        <w:rPr>
          <w:rFonts w:ascii="仿宋" w:hAnsi="仿宋" w:eastAsia="仿宋" w:cs="仿宋"/>
          <w:szCs w:val="32"/>
        </w:rPr>
        <w:t>并</w:t>
      </w:r>
      <w:r>
        <w:rPr>
          <w:rFonts w:hint="eastAsia" w:ascii="仿宋" w:hAnsi="仿宋" w:eastAsia="仿宋" w:cs="仿宋"/>
          <w:szCs w:val="32"/>
        </w:rPr>
        <w:t>予以解聘，</w:t>
      </w:r>
      <w:r>
        <w:rPr>
          <w:rFonts w:ascii="仿宋" w:hAnsi="仿宋" w:eastAsia="仿宋" w:cs="仿宋"/>
          <w:szCs w:val="32"/>
        </w:rPr>
        <w:t>解聘后一年内不得重新聘任</w:t>
      </w:r>
      <w:r>
        <w:rPr>
          <w:rFonts w:hint="eastAsia" w:ascii="仿宋" w:hAnsi="仿宋" w:eastAsia="仿宋" w:cs="仿宋"/>
          <w:szCs w:val="32"/>
        </w:rPr>
        <w:t>：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（一）学校师德师风考核不合格的；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（二）聘期内学生网评成绩低于网评总分60</w:t>
      </w:r>
      <w:r>
        <w:rPr>
          <w:rFonts w:ascii="仿宋" w:hAnsi="仿宋" w:eastAsia="仿宋" w:cs="仿宋"/>
          <w:szCs w:val="32"/>
        </w:rPr>
        <w:t>%</w:t>
      </w:r>
      <w:r>
        <w:rPr>
          <w:rFonts w:hint="eastAsia" w:ascii="仿宋" w:hAnsi="仿宋" w:eastAsia="仿宋" w:cs="仿宋"/>
          <w:szCs w:val="32"/>
        </w:rPr>
        <w:t>的；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（三）其他需要解聘的情形。</w:t>
      </w:r>
    </w:p>
    <w:p>
      <w:pPr>
        <w:spacing w:before="280" w:beforeLines="50" w:after="280" w:afterLines="50"/>
        <w:jc w:val="center"/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第五章  待遇与奖惩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第十八条</w:t>
      </w:r>
      <w:r>
        <w:rPr>
          <w:rFonts w:hint="eastAsia" w:ascii="仿宋" w:hAnsi="仿宋" w:eastAsia="仿宋" w:cs="仿宋"/>
          <w:szCs w:val="32"/>
        </w:rPr>
        <w:t xml:space="preserve">  学校设立班主任岗位津贴，按学期发放。津贴标准为：考核优秀者每学期3000元，考核称职者每学期2500元，考核不称职者不予发放。续聘班主任考核结果为称职及以上等级者，津贴按相应标准上浮20%发放。津贴发放标准最高为3000元/学期/人，具体由学院（所）按照班主任考核结果分等级核定，依据学校财务部门规定发放。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第十九条</w:t>
      </w:r>
      <w:r>
        <w:rPr>
          <w:rFonts w:hint="eastAsia" w:ascii="仿宋" w:hAnsi="仿宋" w:eastAsia="仿宋" w:cs="仿宋"/>
          <w:szCs w:val="32"/>
        </w:rPr>
        <w:t xml:space="preserve">  学校设立“优秀班主任奖”，按照不超过毕业班班主任总数5%的比例，每年从连续工作满一个聘期且考核优秀3次及以上的毕业班在岗班主任中进行评选，按校级先进个人标准予以表彰奖励。</w:t>
      </w:r>
    </w:p>
    <w:p>
      <w:pPr>
        <w:spacing w:before="280" w:beforeLines="50" w:after="280" w:afterLines="50"/>
        <w:jc w:val="center"/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 xml:space="preserve">第六章  附则 </w:t>
      </w:r>
    </w:p>
    <w:p>
      <w:pPr>
        <w:ind w:firstLine="632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第二十条</w:t>
      </w:r>
      <w:r>
        <w:rPr>
          <w:rFonts w:hint="eastAsia" w:ascii="仿宋" w:hAnsi="仿宋" w:eastAsia="仿宋" w:cs="仿宋"/>
          <w:szCs w:val="32"/>
        </w:rPr>
        <w:t xml:space="preserve">  本条例由党委学生工作部负责解释。</w:t>
      </w:r>
    </w:p>
    <w:p>
      <w:pPr>
        <w:ind w:firstLine="632" w:firstLineChars="200"/>
        <w:rPr>
          <w:rFonts w:hint="eastAsia" w:ascii="仿宋" w:hAnsi="仿宋" w:eastAsia="仿宋" w:cs="仿宋"/>
          <w:bCs/>
          <w:color w:val="000000"/>
          <w:kern w:val="0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第二十一条</w:t>
      </w:r>
      <w:r>
        <w:rPr>
          <w:rFonts w:hint="eastAsia" w:ascii="仿宋" w:hAnsi="仿宋" w:eastAsia="仿宋" w:cs="仿宋"/>
          <w:szCs w:val="32"/>
        </w:rPr>
        <w:t xml:space="preserve">  本条例自印发之日起实施，原《西北农林科技大学班主任工作条例》（校党发〔2016〕33号）同时废止。</w:t>
      </w:r>
    </w:p>
    <w:p/>
    <w:p>
      <w:pPr>
        <w:tabs>
          <w:tab w:val="left" w:pos="7584"/>
        </w:tabs>
        <w:spacing w:line="570" w:lineRule="exact"/>
        <w:ind w:firstLine="645"/>
        <w:rPr>
          <w:rFonts w:ascii="仿宋" w:hAnsi="仿宋" w:eastAsia="仿宋" w:cs="宋体"/>
          <w:szCs w:val="32"/>
        </w:rPr>
      </w:pPr>
    </w:p>
    <w:p>
      <w:pPr>
        <w:tabs>
          <w:tab w:val="left" w:pos="7584"/>
        </w:tabs>
        <w:spacing w:line="570" w:lineRule="exact"/>
        <w:ind w:firstLine="645"/>
        <w:rPr>
          <w:rFonts w:ascii="仿宋" w:hAnsi="仿宋" w:eastAsia="仿宋" w:cs="宋体"/>
          <w:szCs w:val="32"/>
        </w:rPr>
      </w:pPr>
    </w:p>
    <w:p>
      <w:pPr>
        <w:tabs>
          <w:tab w:val="left" w:pos="7584"/>
        </w:tabs>
        <w:spacing w:line="570" w:lineRule="exact"/>
        <w:ind w:firstLine="645"/>
        <w:rPr>
          <w:rFonts w:ascii="仿宋" w:hAnsi="仿宋" w:eastAsia="仿宋" w:cs="宋体"/>
          <w:szCs w:val="32"/>
        </w:rPr>
      </w:pPr>
    </w:p>
    <w:p>
      <w:pPr>
        <w:tabs>
          <w:tab w:val="left" w:pos="7584"/>
        </w:tabs>
        <w:spacing w:line="570" w:lineRule="exact"/>
        <w:ind w:firstLine="645"/>
      </w:pPr>
      <w:bookmarkStart w:id="5" w:name="署名"/>
      <w:bookmarkEnd w:id="5"/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ind w:firstLine="645"/>
      </w:pPr>
    </w:p>
    <w:p>
      <w:pPr>
        <w:tabs>
          <w:tab w:val="left" w:pos="7584"/>
        </w:tabs>
        <w:spacing w:line="570" w:lineRule="exact"/>
        <w:rPr>
          <w:rFonts w:hint="eastAsia"/>
        </w:rPr>
      </w:pPr>
    </w:p>
    <w:p>
      <w:pPr>
        <w:tabs>
          <w:tab w:val="left" w:pos="3525"/>
        </w:tabs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1335"/>
        </w:tabs>
        <w:spacing w:before="280" w:beforeLines="50" w:line="360" w:lineRule="exact"/>
        <w:ind w:firstLine="158" w:firstLineChars="5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470535</wp:posOffset>
                </wp:positionV>
                <wp:extent cx="5606415" cy="0"/>
                <wp:effectExtent l="0" t="9525" r="1333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7.05pt;height:0pt;width:441.45pt;z-index:251659264;mso-width-relative:page;mso-height-relative:page;" filled="f" stroked="t" coordsize="21600,21600" o:gfxdata="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KW2NtQA&#10;AAAHAQAADwAAAAAAAAABACAAAAAiAAAAZHJzL2Rvd25yZXYueG1sUEsBAhQAFAAAAAgAh07iQBIG&#10;y/DqAQAAuQMAAA4AAAAAAAAAAQAgAAAAIw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5606415" cy="0"/>
                <wp:effectExtent l="0" t="9525" r="1333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6.15pt;height:0pt;width:441.45pt;z-index:251660288;mso-width-relative:page;mso-height-relative:page;" filled="f" stroked="t" coordsize="21600,21600" o:gfxdata="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+qe7tQA&#10;AAAHAQAADwAAAAAAAAABACAAAAAiAAAAZHJzL2Rvd25yZXYueG1sUEsBAhQAFAAAAAgAh07iQE63&#10;HE/qAQAAuQMAAA4AAAAAAAAAAQAgAAAAIw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>西北农林科技大学党委办公室                2021年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 xml:space="preserve">日印发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F1"/>
    <w:rsid w:val="002169E2"/>
    <w:rsid w:val="002247D7"/>
    <w:rsid w:val="002C46DF"/>
    <w:rsid w:val="00331DB2"/>
    <w:rsid w:val="003E5A43"/>
    <w:rsid w:val="00403C22"/>
    <w:rsid w:val="004C5DEE"/>
    <w:rsid w:val="00513AF1"/>
    <w:rsid w:val="0054554A"/>
    <w:rsid w:val="0058224A"/>
    <w:rsid w:val="0066341C"/>
    <w:rsid w:val="00743D8F"/>
    <w:rsid w:val="00751C82"/>
    <w:rsid w:val="00792883"/>
    <w:rsid w:val="00813AD6"/>
    <w:rsid w:val="00861F05"/>
    <w:rsid w:val="008C02B6"/>
    <w:rsid w:val="008D0BEE"/>
    <w:rsid w:val="008F7ED6"/>
    <w:rsid w:val="00970374"/>
    <w:rsid w:val="009A65C1"/>
    <w:rsid w:val="009E31DB"/>
    <w:rsid w:val="009E3743"/>
    <w:rsid w:val="009E4DAF"/>
    <w:rsid w:val="00A008E8"/>
    <w:rsid w:val="00AB4D01"/>
    <w:rsid w:val="00AD5977"/>
    <w:rsid w:val="00AD7FE3"/>
    <w:rsid w:val="00C34F5A"/>
    <w:rsid w:val="00C569ED"/>
    <w:rsid w:val="00C66EA5"/>
    <w:rsid w:val="00CC3A31"/>
    <w:rsid w:val="00DA41DA"/>
    <w:rsid w:val="00DD19AA"/>
    <w:rsid w:val="00DE380E"/>
    <w:rsid w:val="00DF45D5"/>
    <w:rsid w:val="00E518F2"/>
    <w:rsid w:val="00E678EE"/>
    <w:rsid w:val="00E7464F"/>
    <w:rsid w:val="00E83A18"/>
    <w:rsid w:val="00E90D82"/>
    <w:rsid w:val="00F12D9F"/>
    <w:rsid w:val="00F52820"/>
    <w:rsid w:val="00F75A87"/>
    <w:rsid w:val="38B72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99"/>
    <w:rPr>
      <w:sz w:val="18"/>
      <w:szCs w:val="18"/>
    </w:rPr>
  </w:style>
  <w:style w:type="character" w:customStyle="1" w:styleId="9">
    <w:name w:val="批注框文本 Char"/>
    <w:link w:val="3"/>
    <w:semiHidden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纯文本 Char"/>
    <w:link w:val="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">
    <w:name w:val="页眉 Char"/>
    <w:link w:val="5"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2980</Words>
  <Characters>3044</Characters>
  <Lines>91</Lines>
  <Paragraphs>64</Paragraphs>
  <TotalTime>0</TotalTime>
  <ScaleCrop>false</ScaleCrop>
  <LinksUpToDate>false</LinksUpToDate>
  <CharactersWithSpaces>3183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2021-10-20T08:30:00Z</dcterms:created>
  <dc:creator>刘晴蕊</dc:creator>
  <cp:lastModifiedBy>彭治骞</cp:lastModifiedBy>
  <dcterms:modified xsi:type="dcterms:W3CDTF">2022-12-08T11:35:46Z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7FBC43512110415599877CBED3B626EF</vt:lpwstr>
  </property>
</Properties>
</file>